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22B4" w14:paraId="0F49F0B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300" w:type="dxa"/>
              <w:bottom w:w="100" w:type="dxa"/>
              <w:right w:w="300" w:type="dxa"/>
            </w:tcMar>
          </w:tcPr>
          <w:p w14:paraId="63C64117" w14:textId="77777777" w:rsidR="00FF22B4" w:rsidRDefault="00000000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OŚWIADCZENIE</w:t>
            </w:r>
          </w:p>
          <w:p w14:paraId="47BBEB98" w14:textId="77777777" w:rsidR="00FF22B4" w:rsidRDefault="00000000">
            <w:pPr>
              <w:jc w:val="center"/>
            </w:pPr>
            <w:r>
              <w:rPr>
                <w:color w:val="D6E4F0"/>
              </w:rPr>
              <w:t>o posiadaniu zgód na wejście w teren</w:t>
            </w:r>
          </w:p>
        </w:tc>
      </w:tr>
    </w:tbl>
    <w:p w14:paraId="22A3CBA3" w14:textId="77777777" w:rsidR="00FF22B4" w:rsidRDefault="00FF22B4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22B4" w14:paraId="0EEBBA5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70" w:type="dxa"/>
              <w:left w:w="200" w:type="dxa"/>
              <w:bottom w:w="70" w:type="dxa"/>
              <w:right w:w="140" w:type="dxa"/>
            </w:tcMar>
          </w:tcPr>
          <w:p w14:paraId="00C7E012" w14:textId="7AF3D905" w:rsidR="00FF22B4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F55A0A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SKŁADAJĄCEGO OŚWIADCZENIE</w:t>
            </w:r>
          </w:p>
        </w:tc>
      </w:tr>
    </w:tbl>
    <w:p w14:paraId="0457ED4E" w14:textId="77777777" w:rsidR="00FF22B4" w:rsidRDefault="00FF22B4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FF22B4" w14:paraId="09B5187F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3C377E93" w14:textId="77777777" w:rsidR="00FF22B4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*</w:t>
            </w:r>
          </w:p>
          <w:p w14:paraId="37FF9632" w14:textId="77777777" w:rsidR="00FF22B4" w:rsidRDefault="00FF22B4">
            <w:pPr>
              <w:spacing w:before="1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6331D494" w14:textId="77777777" w:rsidR="00FF22B4" w:rsidRDefault="00FF22B4">
            <w:pPr>
              <w:spacing w:before="160"/>
            </w:pPr>
          </w:p>
        </w:tc>
      </w:tr>
      <w:tr w:rsidR="00FF22B4" w14:paraId="21BED8B6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037974BE" w14:textId="77777777" w:rsidR="00FF22B4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*</w:t>
            </w:r>
          </w:p>
          <w:p w14:paraId="65803DC4" w14:textId="77777777" w:rsidR="00FF22B4" w:rsidRDefault="00FF22B4">
            <w:pPr>
              <w:spacing w:before="1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03CE7082" w14:textId="77777777" w:rsidR="00FF22B4" w:rsidRDefault="00FF22B4">
            <w:pPr>
              <w:spacing w:before="160"/>
            </w:pPr>
          </w:p>
        </w:tc>
      </w:tr>
    </w:tbl>
    <w:p w14:paraId="318C7B69" w14:textId="77777777" w:rsidR="00FF22B4" w:rsidRDefault="00FF22B4">
      <w:pPr>
        <w:spacing w:before="50" w:after="50"/>
      </w:pPr>
    </w:p>
    <w:p w14:paraId="756734F2" w14:textId="77777777" w:rsidR="00FF22B4" w:rsidRDefault="00000000">
      <w:r>
        <w:rPr>
          <w:sz w:val="16"/>
          <w:szCs w:val="16"/>
        </w:rPr>
        <w:t>* pole obowiązkowe</w:t>
      </w:r>
    </w:p>
    <w:p w14:paraId="136724E6" w14:textId="77777777" w:rsidR="00FF22B4" w:rsidRDefault="00FF22B4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22B4" w14:paraId="38FF692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70" w:type="dxa"/>
              <w:left w:w="200" w:type="dxa"/>
              <w:bottom w:w="70" w:type="dxa"/>
              <w:right w:w="140" w:type="dxa"/>
            </w:tcMar>
          </w:tcPr>
          <w:p w14:paraId="76FF3E21" w14:textId="72DA5FAE" w:rsidR="00FF22B4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F55A0A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TREŚĆ OŚWIADCZENIA</w:t>
            </w:r>
          </w:p>
        </w:tc>
      </w:tr>
    </w:tbl>
    <w:p w14:paraId="3970FB9E" w14:textId="77777777" w:rsidR="00FF22B4" w:rsidRDefault="00FF22B4">
      <w:pPr>
        <w:spacing w:before="40" w:after="40"/>
      </w:pPr>
    </w:p>
    <w:p w14:paraId="3E71B411" w14:textId="302AEEDD" w:rsidR="00FF22B4" w:rsidRDefault="00000000">
      <w:r>
        <w:rPr>
          <w:sz w:val="18"/>
          <w:szCs w:val="18"/>
        </w:rPr>
        <w:t>Oświadczam, że posiadam zgody na wejście w teren od właścicieli wszystkich działek, przez które ma przebiegać planowana</w:t>
      </w:r>
      <w:r w:rsidR="00F55A0A">
        <w:rPr>
          <w:sz w:val="18"/>
          <w:szCs w:val="18"/>
        </w:rPr>
        <w:t xml:space="preserve"> </w:t>
      </w:r>
      <w:r>
        <w:rPr>
          <w:sz w:val="18"/>
          <w:szCs w:val="18"/>
        </w:rPr>
        <w:t>(zaznaczyć właściwe):</w:t>
      </w:r>
    </w:p>
    <w:p w14:paraId="2B15B796" w14:textId="77777777" w:rsidR="00FF22B4" w:rsidRDefault="00FF22B4">
      <w:pPr>
        <w:spacing w:before="35" w:after="35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FF22B4" w14:paraId="39643BE0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B30ACF0" w14:textId="77777777" w:rsidR="00FF22B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15675CEA" w14:textId="77777777" w:rsidR="00FF22B4" w:rsidRDefault="00000000">
            <w:r>
              <w:rPr>
                <w:sz w:val="18"/>
                <w:szCs w:val="18"/>
              </w:rPr>
              <w:t>sieć wodociągowa</w:t>
            </w:r>
          </w:p>
        </w:tc>
      </w:tr>
      <w:tr w:rsidR="00FF22B4" w14:paraId="7686ACD7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5559C30F" w14:textId="77777777" w:rsidR="00FF22B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6F9D099D" w14:textId="77777777" w:rsidR="00FF22B4" w:rsidRDefault="00000000">
            <w:r>
              <w:rPr>
                <w:sz w:val="18"/>
                <w:szCs w:val="18"/>
              </w:rPr>
              <w:t>sieć kanalizacji sanitarnej</w:t>
            </w:r>
          </w:p>
        </w:tc>
      </w:tr>
      <w:tr w:rsidR="00FF22B4" w14:paraId="42C17BB4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27A1A805" w14:textId="77777777" w:rsidR="00FF22B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7FB7A1A7" w14:textId="77777777" w:rsidR="00FF22B4" w:rsidRDefault="00000000">
            <w:r>
              <w:rPr>
                <w:sz w:val="18"/>
                <w:szCs w:val="18"/>
              </w:rPr>
              <w:t>przyłącze wodociągowe</w:t>
            </w:r>
          </w:p>
        </w:tc>
      </w:tr>
      <w:tr w:rsidR="00FF22B4" w14:paraId="6CD6B4A2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13B381EF" w14:textId="77777777" w:rsidR="00FF22B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688C639F" w14:textId="77777777" w:rsidR="00FF22B4" w:rsidRDefault="00000000">
            <w:r>
              <w:rPr>
                <w:sz w:val="18"/>
                <w:szCs w:val="18"/>
              </w:rPr>
              <w:t>przyłącze kanalizacyjne</w:t>
            </w:r>
          </w:p>
        </w:tc>
      </w:tr>
    </w:tbl>
    <w:p w14:paraId="03DC9DF2" w14:textId="77777777" w:rsidR="00FF22B4" w:rsidRDefault="00FF22B4">
      <w:pPr>
        <w:spacing w:before="40" w:after="40"/>
      </w:pPr>
    </w:p>
    <w:p w14:paraId="41A40064" w14:textId="77777777" w:rsidR="00FF22B4" w:rsidRDefault="00000000">
      <w:r>
        <w:rPr>
          <w:b/>
          <w:bCs/>
          <w:color w:val="1F3864"/>
          <w:sz w:val="18"/>
          <w:szCs w:val="18"/>
        </w:rPr>
        <w:t>Wykaz działek, których dotyczą zgody:</w:t>
      </w:r>
    </w:p>
    <w:p w14:paraId="4BAFCE00" w14:textId="77777777" w:rsidR="00FF22B4" w:rsidRDefault="00FF22B4">
      <w:pPr>
        <w:spacing w:before="30" w:after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000"/>
        <w:gridCol w:w="3560"/>
        <w:gridCol w:w="2400"/>
      </w:tblGrid>
      <w:tr w:rsidR="00FF22B4" w14:paraId="391C5203" w14:textId="77777777"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327EAF64" w14:textId="77777777" w:rsidR="00FF22B4" w:rsidRDefault="00000000">
            <w:r>
              <w:rPr>
                <w:b/>
                <w:bCs/>
                <w:color w:val="FFFFFF"/>
                <w:sz w:val="18"/>
                <w:szCs w:val="18"/>
              </w:rPr>
              <w:t>Nr działki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411B5D8E" w14:textId="77777777" w:rsidR="00FF22B4" w:rsidRDefault="00000000">
            <w:r>
              <w:rPr>
                <w:b/>
                <w:bCs/>
                <w:color w:val="FFFFFF"/>
                <w:sz w:val="18"/>
                <w:szCs w:val="18"/>
              </w:rPr>
              <w:t>Miejscowość</w:t>
            </w:r>
          </w:p>
        </w:tc>
        <w:tc>
          <w:tcPr>
            <w:tcW w:w="3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51E0DC56" w14:textId="77777777" w:rsidR="00FF22B4" w:rsidRDefault="00000000">
            <w:r>
              <w:rPr>
                <w:b/>
                <w:bCs/>
                <w:color w:val="FFFFFF"/>
                <w:sz w:val="18"/>
                <w:szCs w:val="18"/>
              </w:rPr>
              <w:t>Właściciel działki</w:t>
            </w: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3A71C195" w14:textId="70FE3AFE" w:rsidR="00FF22B4" w:rsidRDefault="00000000">
            <w:r>
              <w:rPr>
                <w:b/>
                <w:bCs/>
                <w:color w:val="FFFFFF"/>
                <w:sz w:val="18"/>
                <w:szCs w:val="18"/>
              </w:rPr>
              <w:t>Forma zgody</w:t>
            </w:r>
            <w:r w:rsidR="0006136F">
              <w:rPr>
                <w:b/>
                <w:bCs/>
                <w:color w:val="FFFFFF"/>
                <w:sz w:val="18"/>
                <w:szCs w:val="18"/>
              </w:rPr>
              <w:t>*</w:t>
            </w:r>
          </w:p>
        </w:tc>
      </w:tr>
      <w:tr w:rsidR="00FF22B4" w14:paraId="05B80DCF" w14:textId="77777777"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0E83119D" w14:textId="77777777" w:rsidR="00FF22B4" w:rsidRDefault="00FF22B4">
            <w:pPr>
              <w:spacing w:before="260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55476350" w14:textId="77777777" w:rsidR="00FF22B4" w:rsidRDefault="00FF22B4">
            <w:pPr>
              <w:spacing w:before="260"/>
            </w:pPr>
          </w:p>
        </w:tc>
        <w:tc>
          <w:tcPr>
            <w:tcW w:w="3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2EB9E581" w14:textId="77777777" w:rsidR="00FF22B4" w:rsidRDefault="00FF22B4">
            <w:pPr>
              <w:spacing w:before="2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2CA65FDB" w14:textId="77777777" w:rsidR="00FF22B4" w:rsidRDefault="00FF22B4">
            <w:pPr>
              <w:spacing w:before="260"/>
            </w:pPr>
          </w:p>
        </w:tc>
      </w:tr>
      <w:tr w:rsidR="00FF22B4" w14:paraId="563B5D3E" w14:textId="77777777"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00F668FD" w14:textId="77777777" w:rsidR="00FF22B4" w:rsidRDefault="00FF22B4">
            <w:pPr>
              <w:spacing w:before="260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08265A86" w14:textId="77777777" w:rsidR="00FF22B4" w:rsidRDefault="00FF22B4">
            <w:pPr>
              <w:spacing w:before="260"/>
            </w:pPr>
          </w:p>
        </w:tc>
        <w:tc>
          <w:tcPr>
            <w:tcW w:w="3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426B8B64" w14:textId="77777777" w:rsidR="00FF22B4" w:rsidRDefault="00FF22B4">
            <w:pPr>
              <w:spacing w:before="2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32CF4FF6" w14:textId="77777777" w:rsidR="00FF22B4" w:rsidRDefault="00FF22B4">
            <w:pPr>
              <w:spacing w:before="260"/>
            </w:pPr>
          </w:p>
        </w:tc>
      </w:tr>
      <w:tr w:rsidR="00FF22B4" w14:paraId="0C46FD43" w14:textId="77777777"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3E74FB4D" w14:textId="77777777" w:rsidR="00FF22B4" w:rsidRDefault="00FF22B4">
            <w:pPr>
              <w:spacing w:before="260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28D98267" w14:textId="77777777" w:rsidR="00FF22B4" w:rsidRDefault="00FF22B4">
            <w:pPr>
              <w:spacing w:before="260"/>
            </w:pPr>
          </w:p>
        </w:tc>
        <w:tc>
          <w:tcPr>
            <w:tcW w:w="3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3B6C838F" w14:textId="77777777" w:rsidR="00FF22B4" w:rsidRDefault="00FF22B4">
            <w:pPr>
              <w:spacing w:before="2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4CFFCC21" w14:textId="77777777" w:rsidR="00FF22B4" w:rsidRDefault="00FF22B4">
            <w:pPr>
              <w:spacing w:before="260"/>
            </w:pPr>
          </w:p>
        </w:tc>
      </w:tr>
      <w:tr w:rsidR="00FF22B4" w14:paraId="15970384" w14:textId="77777777"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1A6E9CB4" w14:textId="77777777" w:rsidR="00FF22B4" w:rsidRDefault="00FF22B4">
            <w:pPr>
              <w:spacing w:before="260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207E630F" w14:textId="77777777" w:rsidR="00FF22B4" w:rsidRDefault="00FF22B4">
            <w:pPr>
              <w:spacing w:before="260"/>
            </w:pPr>
          </w:p>
        </w:tc>
        <w:tc>
          <w:tcPr>
            <w:tcW w:w="3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2BAAFCBC" w14:textId="77777777" w:rsidR="00FF22B4" w:rsidRDefault="00FF22B4">
            <w:pPr>
              <w:spacing w:before="2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59AE7A4F" w14:textId="77777777" w:rsidR="00FF22B4" w:rsidRDefault="00FF22B4">
            <w:pPr>
              <w:spacing w:before="260"/>
            </w:pPr>
          </w:p>
        </w:tc>
      </w:tr>
    </w:tbl>
    <w:p w14:paraId="5D6E981F" w14:textId="77777777" w:rsidR="00FF22B4" w:rsidRDefault="00FF22B4">
      <w:pPr>
        <w:spacing w:before="50" w:after="50"/>
      </w:pPr>
    </w:p>
    <w:p w14:paraId="76CECDCD" w14:textId="642A11FD" w:rsidR="00FF22B4" w:rsidRDefault="0006136F">
      <w:r>
        <w:rPr>
          <w:i/>
          <w:iCs/>
          <w:color w:val="666666"/>
          <w:sz w:val="16"/>
          <w:szCs w:val="16"/>
        </w:rPr>
        <w:t>*Forma zgody: pisemna / ustna / akt notarialny / służebność — wpisać właściwą</w:t>
      </w:r>
    </w:p>
    <w:p w14:paraId="76BA2AEE" w14:textId="77777777" w:rsidR="00FF22B4" w:rsidRDefault="00FF22B4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22B4" w14:paraId="597A7AD2" w14:textId="77777777">
        <w:tc>
          <w:tcPr>
            <w:tcW w:w="9360" w:type="dxa"/>
            <w:tcBorders>
              <w:top w:val="none" w:sz="0" w:space="0" w:color="FFFFFF"/>
              <w:left w:val="single" w:sz="12" w:space="0" w:color="C0392B"/>
              <w:bottom w:val="none" w:sz="0" w:space="0" w:color="FFFFFF"/>
              <w:right w:val="none" w:sz="0" w:space="0" w:color="FFFFFF"/>
            </w:tcBorders>
            <w:shd w:val="clear" w:color="auto" w:fill="FDEDE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F0DD73B" w14:textId="77777777" w:rsidR="00FF22B4" w:rsidRDefault="00000000">
            <w:proofErr w:type="gramStart"/>
            <w:r>
              <w:rPr>
                <w:b/>
                <w:bCs/>
                <w:color w:val="C0392B"/>
                <w:sz w:val="18"/>
                <w:szCs w:val="18"/>
              </w:rPr>
              <w:t>⚠  POUCZENIE</w:t>
            </w:r>
            <w:proofErr w:type="gramEnd"/>
            <w:r>
              <w:rPr>
                <w:b/>
                <w:bCs/>
                <w:color w:val="C0392B"/>
                <w:sz w:val="18"/>
                <w:szCs w:val="18"/>
              </w:rPr>
              <w:t xml:space="preserve"> O ODPOWIEDZIALNOŚCI KARNEJ</w:t>
            </w:r>
          </w:p>
          <w:p w14:paraId="3106EC7E" w14:textId="77777777" w:rsidR="00FF22B4" w:rsidRDefault="00FF22B4">
            <w:pPr>
              <w:spacing w:before="40" w:after="40"/>
            </w:pPr>
          </w:p>
          <w:p w14:paraId="71AB737D" w14:textId="77777777" w:rsidR="00FF22B4" w:rsidRDefault="00000000">
            <w:r>
              <w:rPr>
                <w:sz w:val="18"/>
                <w:szCs w:val="18"/>
              </w:rPr>
              <w:t xml:space="preserve">Świadomy/a odpowiedzialności karnej za podanie w niniejszym oświadczeniu nieprawdy, zgodnie z art. 233 Kodeksu karnego (Dz.U. 2024 poz. 17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.), potwierdzam własnoręcznym podpisem prawdziwość danych zamieszczonych powyżej.</w:t>
            </w:r>
          </w:p>
        </w:tc>
      </w:tr>
    </w:tbl>
    <w:p w14:paraId="4AC6A03B" w14:textId="77777777" w:rsidR="00FF22B4" w:rsidRDefault="00FF22B4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FF22B4" w14:paraId="633872DA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40FDDE63" w14:textId="77777777" w:rsidR="00FF22B4" w:rsidRDefault="00000000">
            <w:r>
              <w:rPr>
                <w:sz w:val="18"/>
                <w:szCs w:val="18"/>
              </w:rPr>
              <w:t>Słomniki, dnia 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6494578" w14:textId="77777777" w:rsidR="00FF22B4" w:rsidRDefault="00FF22B4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23FAEDB4" w14:textId="77777777" w:rsidR="00FF22B4" w:rsidRDefault="00FF22B4">
            <w:pPr>
              <w:spacing w:before="60" w:after="60"/>
            </w:pPr>
          </w:p>
          <w:p w14:paraId="6C7DD573" w14:textId="77777777" w:rsidR="00FF22B4" w:rsidRDefault="00FF22B4">
            <w:pPr>
              <w:pBdr>
                <w:bottom w:val="single" w:sz="4" w:space="0" w:color="AAAAAA"/>
              </w:pBdr>
            </w:pPr>
          </w:p>
          <w:p w14:paraId="32728C6C" w14:textId="77777777" w:rsidR="00FF22B4" w:rsidRDefault="00FF22B4">
            <w:pPr>
              <w:spacing w:before="35" w:after="35"/>
            </w:pPr>
          </w:p>
          <w:p w14:paraId="6F81D795" w14:textId="77777777" w:rsidR="00FF22B4" w:rsidRDefault="00000000">
            <w:pPr>
              <w:jc w:val="center"/>
            </w:pPr>
            <w:r>
              <w:rPr>
                <w:sz w:val="16"/>
                <w:szCs w:val="16"/>
              </w:rPr>
              <w:t>Czytelny podpis składającego oświadczenie</w:t>
            </w:r>
          </w:p>
        </w:tc>
      </w:tr>
    </w:tbl>
    <w:p w14:paraId="079AFBA0" w14:textId="77777777" w:rsidR="00FF22B4" w:rsidRDefault="00FF22B4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22B4" w14:paraId="13E05D9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70" w:type="dxa"/>
              <w:left w:w="200" w:type="dxa"/>
              <w:bottom w:w="70" w:type="dxa"/>
              <w:right w:w="140" w:type="dxa"/>
            </w:tcMar>
          </w:tcPr>
          <w:p w14:paraId="5FB3E837" w14:textId="60B80D8C" w:rsidR="00FF22B4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F55A0A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RODO)</w:t>
            </w:r>
          </w:p>
        </w:tc>
      </w:tr>
    </w:tbl>
    <w:p w14:paraId="6CE39096" w14:textId="77777777" w:rsidR="0006136F" w:rsidRDefault="0006136F">
      <w:pPr>
        <w:rPr>
          <w:i/>
          <w:iCs/>
          <w:color w:val="444444"/>
          <w:sz w:val="16"/>
          <w:szCs w:val="16"/>
        </w:rPr>
      </w:pPr>
    </w:p>
    <w:p w14:paraId="738FC49E" w14:textId="712EB543" w:rsidR="00FF22B4" w:rsidRDefault="00000000" w:rsidP="0006136F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FF22B4" w14:paraId="1E455F11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6D76CA12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01330B4E" w14:textId="77777777" w:rsidR="00FF22B4" w:rsidRDefault="00000000">
            <w:r>
              <w:rPr>
                <w:sz w:val="18"/>
                <w:szCs w:val="18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FF22B4" w14:paraId="30FC3BB6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665CDDB3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13B20F28" w14:textId="77777777" w:rsidR="00FF22B4" w:rsidRDefault="00000000">
            <w:r>
              <w:rPr>
                <w:sz w:val="18"/>
                <w:szCs w:val="18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FF22B4" w14:paraId="5898804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578B8836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1EF56A51" w14:textId="77777777" w:rsidR="00FF22B4" w:rsidRDefault="00000000">
            <w:r>
              <w:rPr>
                <w:sz w:val="18"/>
                <w:szCs w:val="18"/>
              </w:rPr>
              <w:t>Dane osobowe przetwarzane są w następujących celach i na następujących podstawach prawnych:</w:t>
            </w:r>
          </w:p>
          <w:p w14:paraId="47FC7214" w14:textId="77777777" w:rsidR="00FF22B4" w:rsidRDefault="00FF22B4">
            <w:pPr>
              <w:spacing w:before="40" w:after="40"/>
            </w:pPr>
          </w:p>
          <w:p w14:paraId="3AB13C23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 xml:space="preserve">rozpatrzenie oświadczenia i realizacja inwestycji wodociągowej / kanalizacyjnej — art. 6 ust. 1 lit. b RODO oraz art. 6 ustawy z 7 czerwca 2001 r. o zbiorowym zaopatrzeniu w wodę i zbiorowym odprowadzaniu ścieków (Dz.U. 2023 poz. 537 </w:t>
            </w:r>
            <w:proofErr w:type="spellStart"/>
            <w:r>
              <w:rPr>
                <w:color w:val="222222"/>
                <w:sz w:val="16"/>
                <w:szCs w:val="16"/>
              </w:rPr>
              <w:t>t.j</w:t>
            </w:r>
            <w:proofErr w:type="spellEnd"/>
            <w:r>
              <w:rPr>
                <w:color w:val="222222"/>
                <w:sz w:val="16"/>
                <w:szCs w:val="16"/>
              </w:rPr>
              <w:t>.);</w:t>
            </w:r>
          </w:p>
          <w:p w14:paraId="3C5CE082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wypełnienie obowiązków prawnych administratora (przepisy archiwalne) — art. 6 ust. 1 lit. c RODO;</w:t>
            </w:r>
          </w:p>
          <w:p w14:paraId="521DB43E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ustalenie, obrona i dochodzenie ewentualnych roszczeń — art. 6 ust. 1 lit. f RODO (prawnie uzasadniony interes administratora).</w:t>
            </w:r>
          </w:p>
        </w:tc>
      </w:tr>
      <w:tr w:rsidR="00FF22B4" w14:paraId="1825B79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6D7DB76C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0AF29AB5" w14:textId="77777777" w:rsidR="00FF22B4" w:rsidRDefault="00000000">
            <w:r>
              <w:rPr>
                <w:color w:val="222222"/>
                <w:sz w:val="16"/>
                <w:szCs w:val="16"/>
              </w:rPr>
              <w:t>Podanie imienia i nazwiska oraz adresu zamieszkania jest obowiązkowe i niezbędne do złożenia oświadczenia — bez tych danych ZGKiM nie może zweryfikować i przyjąć oświadczenia.</w:t>
            </w:r>
          </w:p>
        </w:tc>
      </w:tr>
      <w:tr w:rsidR="00FF22B4" w14:paraId="36E2779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7A0111A4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160EAF1A" w14:textId="77777777" w:rsidR="00FF22B4" w:rsidRDefault="00000000">
            <w:r>
              <w:rPr>
                <w:sz w:val="18"/>
                <w:szCs w:val="18"/>
              </w:rPr>
              <w:t>Dane mogą być przekazane:</w:t>
            </w:r>
          </w:p>
          <w:p w14:paraId="4C6028EC" w14:textId="77777777" w:rsidR="00FF22B4" w:rsidRDefault="00FF22B4">
            <w:pPr>
              <w:spacing w:before="30" w:after="30"/>
            </w:pPr>
          </w:p>
          <w:p w14:paraId="200ED395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73D7B98B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podmiotom przetwarzającym dane w imieniu administratora na podstawie umów powierzenia (obsługa IT, prawna);</w:t>
            </w:r>
          </w:p>
          <w:p w14:paraId="35F5EF1A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organom administracji publicznej w zakresie wymaganym przepisami prawa.</w:t>
            </w:r>
          </w:p>
        </w:tc>
      </w:tr>
      <w:tr w:rsidR="00FF22B4" w14:paraId="395E3BC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29137A3C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6B450C1D" w14:textId="77777777" w:rsidR="00FF22B4" w:rsidRDefault="00000000">
            <w:r>
              <w:rPr>
                <w:sz w:val="18"/>
                <w:szCs w:val="18"/>
              </w:rPr>
              <w:t>Dane przechowywane są przez okres:</w:t>
            </w:r>
          </w:p>
          <w:p w14:paraId="52EE96D7" w14:textId="77777777" w:rsidR="00FF22B4" w:rsidRDefault="00FF22B4">
            <w:pPr>
              <w:spacing w:before="30" w:after="30"/>
            </w:pPr>
          </w:p>
          <w:p w14:paraId="261D9BEF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realizacji inwestycji i obowiązywania umowy o zaopatrzenie w wodę / odprowadzanie ścieków;</w:t>
            </w:r>
          </w:p>
          <w:p w14:paraId="58F3F3E4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wynikający z przepisów archiwalnych — dokumentacja techniczna infrastruktury przez cały okres jej eksploatacji;</w:t>
            </w:r>
          </w:p>
          <w:p w14:paraId="21E06A64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niezbędny do ustalenia, obrony lub dochodzenia roszczeń — do czasu ich przedawnienia lub prawomocnego zakończenia postępowania.</w:t>
            </w:r>
          </w:p>
        </w:tc>
      </w:tr>
      <w:tr w:rsidR="00FF22B4" w14:paraId="26755FE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6F27CC4E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64D5C113" w14:textId="77777777" w:rsidR="00FF22B4" w:rsidRDefault="00000000">
            <w:r>
              <w:rPr>
                <w:sz w:val="18"/>
                <w:szCs w:val="18"/>
              </w:rPr>
              <w:t>Przysługuje Pani/Panu prawo do:</w:t>
            </w:r>
          </w:p>
          <w:p w14:paraId="775CCFBD" w14:textId="77777777" w:rsidR="00FF22B4" w:rsidRDefault="00FF22B4">
            <w:pPr>
              <w:spacing w:before="30" w:after="30"/>
            </w:pPr>
          </w:p>
          <w:p w14:paraId="3E9A7DB2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47D4EF34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4EE97A0D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6DFC2E98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7E94704E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przenoszenia danych — w zakresie przetwarzania na podstawie umowy (art. 20 RODO);</w:t>
            </w:r>
          </w:p>
          <w:p w14:paraId="1FA5608A" w14:textId="77777777" w:rsidR="00FF22B4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wniesienia sprzeciwu wobec przetwarzania opartego na prawnie uzasadnionym interesie (art. 21 RODO).</w:t>
            </w:r>
          </w:p>
        </w:tc>
      </w:tr>
      <w:tr w:rsidR="00FF22B4" w14:paraId="49BBF5A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7FEC1B18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1FD85830" w14:textId="77777777" w:rsidR="00FF22B4" w:rsidRDefault="00000000">
            <w:r>
              <w:rPr>
                <w:color w:val="222222"/>
                <w:sz w:val="16"/>
                <w:szCs w:val="16"/>
              </w:rPr>
              <w:t>Przysługuje Pani/Panu prawo wniesienia skargi do Prezesa Urzędu Ochrony Danych Osobowych (www.uodo.gov.pl) w przypadku uznania, że przetwarzanie danych narusza przepisy RODO.</w:t>
            </w:r>
          </w:p>
        </w:tc>
      </w:tr>
      <w:tr w:rsidR="00FF22B4" w14:paraId="58ACBF1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4ACB6400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77C84284" w14:textId="77777777" w:rsidR="00FF22B4" w:rsidRDefault="00000000">
            <w:r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FF22B4" w14:paraId="4588420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762B6FA7" w14:textId="77777777" w:rsidR="00FF22B4" w:rsidRDefault="00000000">
            <w:r>
              <w:rPr>
                <w:b/>
                <w:bCs/>
                <w:color w:val="1F3864"/>
                <w:sz w:val="18"/>
                <w:szCs w:val="18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7B675080" w14:textId="77777777" w:rsidR="00FF22B4" w:rsidRDefault="00000000">
            <w:r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1758CB73" w14:textId="77777777" w:rsidR="00E85BF9" w:rsidRDefault="00E85BF9"/>
    <w:sectPr w:rsidR="00E85BF9">
      <w:headerReference w:type="default" r:id="rId7"/>
      <w:footerReference w:type="default" r:id="rId8"/>
      <w:pgSz w:w="11906" w:h="16838"/>
      <w:pgMar w:top="700" w:right="1134" w:bottom="7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A18D" w14:textId="77777777" w:rsidR="00946FDF" w:rsidRDefault="00946FDF">
      <w:r>
        <w:separator/>
      </w:r>
    </w:p>
  </w:endnote>
  <w:endnote w:type="continuationSeparator" w:id="0">
    <w:p w14:paraId="38E0FC16" w14:textId="77777777" w:rsidR="00946FDF" w:rsidRDefault="0094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0B3C" w14:textId="135D1AC1" w:rsidR="00FF22B4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F55A0A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WK.2 — Oświadczenie o posiadaniu zgód na wejście w </w:t>
    </w:r>
    <w:r w:rsidR="00F55A0A">
      <w:rPr>
        <w:color w:val="888888"/>
        <w:sz w:val="16"/>
        <w:szCs w:val="16"/>
      </w:rPr>
      <w:t>teren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06136F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06136F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666E" w14:textId="77777777" w:rsidR="00946FDF" w:rsidRDefault="00946FDF">
      <w:r>
        <w:separator/>
      </w:r>
    </w:p>
  </w:footnote>
  <w:footnote w:type="continuationSeparator" w:id="0">
    <w:p w14:paraId="69AFCBA2" w14:textId="77777777" w:rsidR="00946FDF" w:rsidRDefault="0094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860"/>
    </w:tblGrid>
    <w:tr w:rsidR="00FF22B4" w14:paraId="0B1FBDFD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5BBE953D" w14:textId="77777777" w:rsidR="00FF22B4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3970230C" w14:textId="77777777" w:rsidR="00FF22B4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1DFD64B2" w14:textId="78D5A1D1" w:rsidR="00FF22B4" w:rsidRDefault="00000000">
          <w:pPr>
            <w:jc w:val="right"/>
          </w:pPr>
          <w:r>
            <w:rPr>
              <w:b/>
              <w:bCs/>
              <w:color w:val="2E75B6"/>
              <w:sz w:val="18"/>
              <w:szCs w:val="18"/>
            </w:rPr>
            <w:t>Druk WK.2</w:t>
          </w:r>
          <w:r>
            <w:rPr>
              <w:color w:val="666666"/>
              <w:sz w:val="16"/>
              <w:szCs w:val="16"/>
            </w:rPr>
            <w:t xml:space="preserve">     Wersja: </w:t>
          </w:r>
          <w:r w:rsidR="00F55A0A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1D0CB245" w14:textId="58E759FB" w:rsidR="00FF22B4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F55A0A">
            <w:rPr>
              <w:color w:val="666666"/>
              <w:sz w:val="16"/>
              <w:szCs w:val="16"/>
            </w:rPr>
            <w:t>25.03.2026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7D36"/>
    <w:multiLevelType w:val="hybridMultilevel"/>
    <w:tmpl w:val="ED34937C"/>
    <w:lvl w:ilvl="0" w:tplc="8F38CC10">
      <w:start w:val="1"/>
      <w:numFmt w:val="bullet"/>
      <w:lvlText w:val="●"/>
      <w:lvlJc w:val="left"/>
      <w:pPr>
        <w:ind w:left="720" w:hanging="360"/>
      </w:pPr>
    </w:lvl>
    <w:lvl w:ilvl="1" w:tplc="11D430C4">
      <w:start w:val="1"/>
      <w:numFmt w:val="bullet"/>
      <w:lvlText w:val="○"/>
      <w:lvlJc w:val="left"/>
      <w:pPr>
        <w:ind w:left="1440" w:hanging="360"/>
      </w:pPr>
    </w:lvl>
    <w:lvl w:ilvl="2" w:tplc="26EC7936">
      <w:start w:val="1"/>
      <w:numFmt w:val="bullet"/>
      <w:lvlText w:val="■"/>
      <w:lvlJc w:val="left"/>
      <w:pPr>
        <w:ind w:left="2160" w:hanging="360"/>
      </w:pPr>
    </w:lvl>
    <w:lvl w:ilvl="3" w:tplc="AC84C162">
      <w:start w:val="1"/>
      <w:numFmt w:val="bullet"/>
      <w:lvlText w:val="●"/>
      <w:lvlJc w:val="left"/>
      <w:pPr>
        <w:ind w:left="2880" w:hanging="360"/>
      </w:pPr>
    </w:lvl>
    <w:lvl w:ilvl="4" w:tplc="7BE21D50">
      <w:start w:val="1"/>
      <w:numFmt w:val="bullet"/>
      <w:lvlText w:val="○"/>
      <w:lvlJc w:val="left"/>
      <w:pPr>
        <w:ind w:left="3600" w:hanging="360"/>
      </w:pPr>
    </w:lvl>
    <w:lvl w:ilvl="5" w:tplc="DC903362">
      <w:start w:val="1"/>
      <w:numFmt w:val="bullet"/>
      <w:lvlText w:val="■"/>
      <w:lvlJc w:val="left"/>
      <w:pPr>
        <w:ind w:left="4320" w:hanging="360"/>
      </w:pPr>
    </w:lvl>
    <w:lvl w:ilvl="6" w:tplc="9AA88992">
      <w:start w:val="1"/>
      <w:numFmt w:val="bullet"/>
      <w:lvlText w:val="●"/>
      <w:lvlJc w:val="left"/>
      <w:pPr>
        <w:ind w:left="5040" w:hanging="360"/>
      </w:pPr>
    </w:lvl>
    <w:lvl w:ilvl="7" w:tplc="32BCABCC">
      <w:start w:val="1"/>
      <w:numFmt w:val="bullet"/>
      <w:lvlText w:val="●"/>
      <w:lvlJc w:val="left"/>
      <w:pPr>
        <w:ind w:left="5760" w:hanging="360"/>
      </w:pPr>
    </w:lvl>
    <w:lvl w:ilvl="8" w:tplc="1EC85E9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B997553"/>
    <w:multiLevelType w:val="hybridMultilevel"/>
    <w:tmpl w:val="7CA2D6E2"/>
    <w:lvl w:ilvl="0" w:tplc="5D865AC6">
      <w:start w:val="1"/>
      <w:numFmt w:val="bullet"/>
      <w:lvlText w:val="–"/>
      <w:lvlJc w:val="left"/>
      <w:pPr>
        <w:ind w:left="360" w:hanging="260"/>
      </w:pPr>
    </w:lvl>
    <w:lvl w:ilvl="1" w:tplc="F1561152">
      <w:numFmt w:val="decimal"/>
      <w:lvlText w:val=""/>
      <w:lvlJc w:val="left"/>
    </w:lvl>
    <w:lvl w:ilvl="2" w:tplc="C18C8EC0">
      <w:numFmt w:val="decimal"/>
      <w:lvlText w:val=""/>
      <w:lvlJc w:val="left"/>
    </w:lvl>
    <w:lvl w:ilvl="3" w:tplc="D4E02F46">
      <w:numFmt w:val="decimal"/>
      <w:lvlText w:val=""/>
      <w:lvlJc w:val="left"/>
    </w:lvl>
    <w:lvl w:ilvl="4" w:tplc="1764B7FA">
      <w:numFmt w:val="decimal"/>
      <w:lvlText w:val=""/>
      <w:lvlJc w:val="left"/>
    </w:lvl>
    <w:lvl w:ilvl="5" w:tplc="8FCE4B7A">
      <w:numFmt w:val="decimal"/>
      <w:lvlText w:val=""/>
      <w:lvlJc w:val="left"/>
    </w:lvl>
    <w:lvl w:ilvl="6" w:tplc="0CBAA93C">
      <w:numFmt w:val="decimal"/>
      <w:lvlText w:val=""/>
      <w:lvlJc w:val="left"/>
    </w:lvl>
    <w:lvl w:ilvl="7" w:tplc="E8408298">
      <w:numFmt w:val="decimal"/>
      <w:lvlText w:val=""/>
      <w:lvlJc w:val="left"/>
    </w:lvl>
    <w:lvl w:ilvl="8" w:tplc="94FAE6FC">
      <w:numFmt w:val="decimal"/>
      <w:lvlText w:val=""/>
      <w:lvlJc w:val="left"/>
    </w:lvl>
  </w:abstractNum>
  <w:num w:numId="1" w16cid:durableId="409155902">
    <w:abstractNumId w:val="0"/>
    <w:lvlOverride w:ilvl="0">
      <w:startOverride w:val="1"/>
    </w:lvlOverride>
  </w:num>
  <w:num w:numId="2" w16cid:durableId="17417104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B4"/>
    <w:rsid w:val="0006136F"/>
    <w:rsid w:val="008178F9"/>
    <w:rsid w:val="00923748"/>
    <w:rsid w:val="00946FDF"/>
    <w:rsid w:val="00E85BF9"/>
    <w:rsid w:val="00F55A0A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2D48"/>
  <w15:docId w15:val="{CBA34448-6758-492E-94C9-A69DFE2A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613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36F"/>
  </w:style>
  <w:style w:type="paragraph" w:styleId="Stopka">
    <w:name w:val="footer"/>
    <w:basedOn w:val="Normalny"/>
    <w:link w:val="StopkaZnak"/>
    <w:uiPriority w:val="99"/>
    <w:unhideWhenUsed/>
    <w:rsid w:val="000613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3</cp:revision>
  <dcterms:created xsi:type="dcterms:W3CDTF">2026-03-18T10:35:00Z</dcterms:created>
  <dcterms:modified xsi:type="dcterms:W3CDTF">2026-03-25T08:47:00Z</dcterms:modified>
</cp:coreProperties>
</file>